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41" w:firstLine="4"/>
        <w:jc w:val="center"/>
        <w:rPr/>
      </w:pPr>
      <w:r w:rsidDel="00000000" w:rsidR="00000000" w:rsidRPr="00000000">
        <w:rPr>
          <w:rtl w:val="0"/>
        </w:rPr>
        <w:t xml:space="preserve">MODELO DE FORMULÁRIO DE LIVRE RESOLUÇÃO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4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(só deve preencher e devolver o presente formulário se quiser resolver o contrato)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360" w:lineRule="auto"/>
        <w:ind w:left="4355" w:right="1332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Gonçalves &amp; Moreira, Lda.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360" w:lineRule="auto"/>
        <w:ind w:left="4355" w:right="1332" w:firstLine="0"/>
        <w:jc w:val="left"/>
        <w:rPr/>
      </w:pPr>
      <w:r w:rsidDel="00000000" w:rsidR="00000000" w:rsidRPr="00000000">
        <w:rPr>
          <w:rtl w:val="0"/>
        </w:rPr>
        <w:t xml:space="preserve">Rua de Sena nº 102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360" w:lineRule="auto"/>
        <w:ind w:left="4355" w:right="13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4785-598 - Trofa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Exmo(s) Senhor(s)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17"/>
          <w:tab w:val="left" w:leader="none" w:pos="8644"/>
        </w:tabs>
        <w:spacing w:after="0" w:before="136" w:line="360" w:lineRule="auto"/>
        <w:ind w:left="102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Pela presente comunico/comunicamos(*) que resolvo/resolvemos(*) o meu/nosso(*) contrato de compra e venda relativo ao seguinte bem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(identificar o bem adquirido com a designação comercial e número de série, se aplicável), solicitado em/recebido em(*)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3"/>
          <w:tab w:val="left" w:leader="none" w:pos="8597"/>
        </w:tabs>
        <w:spacing w:after="0" w:before="0" w:line="360" w:lineRule="auto"/>
        <w:ind w:left="102" w:right="1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3"/>
          <w:tab w:val="left" w:leader="none" w:pos="8597"/>
        </w:tabs>
        <w:spacing w:after="0" w:before="0" w:line="360" w:lineRule="auto"/>
        <w:ind w:left="102" w:right="1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3"/>
          <w:tab w:val="left" w:leader="none" w:pos="8597"/>
        </w:tabs>
        <w:spacing w:after="0" w:before="0" w:line="360" w:lineRule="auto"/>
        <w:ind w:left="102" w:right="1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Endereço: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Assinatura: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(*) riscar o que não interessa</w:t>
      </w:r>
    </w:p>
    <w:sectPr>
      <w:pgSz w:h="16840" w:w="11910" w:orient="portrait"/>
      <w:pgMar w:bottom="280" w:top="1760" w:left="1600" w:right="15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4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